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/>
      </w:pPr>
      <w:r>
        <w:rPr>
          <w:rFonts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Robert Gilbert 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4553 Stoney Lane </w:t>
        <w:br/>
        <w:t>Irving, TX 75039 </w:t>
        <w:br/>
        <w:t>Tel# (123)-992-7658 </w:t>
        <w:br/>
        <w:t>E-mail:</w:t>
      </w:r>
      <w:r>
        <w:rPr/>
        <w:t xml:space="preserve"> robert@abcemail.com</w:t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Objective :</w:t>
      </w: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 secure the position of Entry Level Sales Associate in a reputable company that will allow me to utilize acquired skills and experience.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  <w:br/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Relevant Skills</w:t>
      </w: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Hands-0n experience in sales management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Good knowledge of Microsoft Office Suite and CRM database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Sound knowledge of sales practices and regulations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Familiarity with Financial terms and Quick Books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Proficient with customer service operations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Amazing ability to perform financial analysis such as calculating discounts and percentages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Immense ability to set-up sales events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Outstanding ability to perform internet research to identify sales trends and potential customers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  <w:br/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Employment History</w:t>
      </w: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Entry Level Sales Associate, 2015 - Present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Greater Atlantic, Inc. - Cleveland, OH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Identified potential customers and generated new business opportunities.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Contacted customers daily through cold calls or emails.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Worked with management to develop sales plan to meet business goals.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Maintained up-to-date list of existing, new and potential customers.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Assisted in development of sales proposals, business contracts, and customer agreements.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Scheduled customer meetings and conducted sales presentations.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Worked with management in development of sales budget and schedules.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Reviewed and revised sales strategies as per market trends.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  <w:br/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Educational Background</w:t>
      </w: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Bachelor's Degree in Marketing, 2015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Geneva College, Beaver Falls, PA </w:t>
      </w:r>
      <w:r>
        <w:rPr>
          <w:rFonts w:ascii="ArIAL" w:hAnsi="ArIAL"/>
          <w:color w:val="000000"/>
          <w:sz w:val="20"/>
          <w:szCs w:val="20"/>
          <w:shd w:fill="FFFFFF" w:val="clear"/>
        </w:rPr>
        <w:br/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GPA 3.53 (on scale of 4.0) </w:t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2017-03-21T09:41:19Z</dcterms:created>
  <dc:language>en-IN</dc:language>
  <cp:revision>0</cp:revision>
</cp:coreProperties>
</file>